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leftChars="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szCs w:val="32"/>
          <w:lang w:val="en-US" w:eastAsia="zh-CN"/>
        </w:rPr>
        <w:t>竞价共享-采购单位</w:t>
      </w:r>
    </w:p>
    <w:p>
      <w:pPr>
        <w:numPr>
          <w:ilvl w:val="0"/>
          <w:numId w:val="0"/>
        </w:numPr>
        <w:ind w:leftChars="0"/>
        <w:rPr>
          <w:rFonts w:hint="default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1、按模板填报采购计划，在计划表中最后一列【备注】需带有“执行共享”字样，如未填则按普通竞价流程进行；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73040" cy="1012190"/>
            <wp:effectExtent l="0" t="0" r="10160" b="381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01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登录省执行平台导入采购计划；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9230" cy="1470025"/>
            <wp:effectExtent l="0" t="0" r="1270" b="317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47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采购人登录省执行平台发布采购计划；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9230" cy="1072515"/>
            <wp:effectExtent l="0" t="0" r="1270" b="698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采购单位登录自贡市交易平台，【网上竞价】-【竞价共享】-【计划获取】菜单，粘贴省执行平台发布的计划编号，点击【计划获取】；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9230" cy="1743710"/>
            <wp:effectExtent l="0" t="0" r="1270" b="889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5、计划获取后会直接展示条目信息；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69230" cy="1701165"/>
            <wp:effectExtent l="0" t="0" r="127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70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6、点击【执行竞价共享】-【新增需求录入】；</w:t>
      </w:r>
    </w:p>
    <w:p>
      <w:pPr>
        <w:numPr>
          <w:ilvl w:val="0"/>
          <w:numId w:val="0"/>
        </w:numPr>
        <w:ind w:leftChars="0"/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5269230" cy="1751330"/>
            <wp:effectExtent l="0" t="0" r="1270" b="127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75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7、挑选竞价结果共享采购计划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5420" cy="2252980"/>
            <wp:effectExtent l="0" t="0" r="5080" b="762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25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8、填写基本信息（与普通竞价项目需求录入一致），此处需注意【执行共享】按钮，点击按钮选择共享库商品；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2232660"/>
            <wp:effectExtent l="0" t="0" r="5715" b="254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3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62880" cy="2270125"/>
            <wp:effectExtent l="0" t="0" r="7620" b="317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27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9、此处点击【查看商品】可具体查看商品属性、图片等信息；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2405" cy="2291080"/>
            <wp:effectExtent l="0" t="0" r="10795" b="762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29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10、挑选好共享库商品后点击提交，注意此处是提交给所选择的共享库商品所对应的供应商进行确认；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1610" cy="2275840"/>
            <wp:effectExtent l="0" t="0" r="8890" b="1016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27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11、供应商确认共享库订单，同意即进入下一步流程，不同意择返回采购单位，采购单位可重新挑选共享库商品；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9230" cy="1373505"/>
            <wp:effectExtent l="0" t="0" r="1270" b="1079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37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12、供应商确认共享库订单后，系统会自动</w:t>
      </w:r>
      <w:bookmarkStart w:id="0" w:name="_GoBack"/>
      <w:bookmarkEnd w:id="0"/>
      <w:r>
        <w:rPr>
          <w:rFonts w:hint="eastAsia"/>
          <w:lang w:val="en-US" w:eastAsia="zh-CN"/>
        </w:rPr>
        <w:t>生成一条“编辑中”的【竞价结果共享库成交公告】，由采购单位进入进行信息完善及发布；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9230" cy="1728470"/>
            <wp:effectExtent l="0" t="0" r="1270" b="1143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72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13、竞价结果共享成交公告发布后，采购人或供应商发起【合同备案】流程，线上进行签章，提交对应进行确认备案；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9230" cy="1805305"/>
            <wp:effectExtent l="0" t="0" r="1270" b="1079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14、合同备案后，采购人或供应商发起【验收报告】流程，线上进行签章，提交对应进行确认备案。</w:t>
      </w:r>
    </w:p>
    <w:p>
      <w:pPr>
        <w:numPr>
          <w:ilvl w:val="0"/>
          <w:numId w:val="0"/>
        </w:numPr>
        <w:ind w:leftChars="0"/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5269230" cy="1832610"/>
            <wp:effectExtent l="0" t="0" r="1270" b="889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83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60A56F"/>
    <w:multiLevelType w:val="singleLevel"/>
    <w:tmpl w:val="7660A56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B38"/>
    <w:rsid w:val="007702F4"/>
    <w:rsid w:val="009B757C"/>
    <w:rsid w:val="00D266D0"/>
    <w:rsid w:val="00F53B38"/>
    <w:rsid w:val="08A40C42"/>
    <w:rsid w:val="0B971BD9"/>
    <w:rsid w:val="100E13EE"/>
    <w:rsid w:val="1739257E"/>
    <w:rsid w:val="1AAE6D07"/>
    <w:rsid w:val="1D1B796E"/>
    <w:rsid w:val="1D6C2114"/>
    <w:rsid w:val="1DAA6248"/>
    <w:rsid w:val="20A12A8C"/>
    <w:rsid w:val="20C16F21"/>
    <w:rsid w:val="22B4410E"/>
    <w:rsid w:val="2371245A"/>
    <w:rsid w:val="2504356C"/>
    <w:rsid w:val="26AA6516"/>
    <w:rsid w:val="346F2621"/>
    <w:rsid w:val="37811A13"/>
    <w:rsid w:val="40AF574D"/>
    <w:rsid w:val="44856CFE"/>
    <w:rsid w:val="47ED6245"/>
    <w:rsid w:val="4FCC1D06"/>
    <w:rsid w:val="5C9223F3"/>
    <w:rsid w:val="5F4C3A36"/>
    <w:rsid w:val="616F79CA"/>
    <w:rsid w:val="6E6B1B9B"/>
    <w:rsid w:val="6FFA2BC4"/>
    <w:rsid w:val="71E32A10"/>
    <w:rsid w:val="73111160"/>
    <w:rsid w:val="79345EBA"/>
    <w:rsid w:val="7EFF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23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link w:val="24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FollowedHyperlink"/>
    <w:basedOn w:val="7"/>
    <w:uiPriority w:val="0"/>
    <w:rPr>
      <w:color w:val="800080"/>
      <w:u w:val="none"/>
    </w:rPr>
  </w:style>
  <w:style w:type="character" w:styleId="10">
    <w:name w:val="Emphasis"/>
    <w:basedOn w:val="7"/>
    <w:qFormat/>
    <w:uiPriority w:val="0"/>
    <w:rPr>
      <w:b/>
      <w:bCs/>
    </w:rPr>
  </w:style>
  <w:style w:type="character" w:styleId="11">
    <w:name w:val="HTML Definition"/>
    <w:basedOn w:val="7"/>
    <w:qFormat/>
    <w:uiPriority w:val="0"/>
  </w:style>
  <w:style w:type="character" w:styleId="12">
    <w:name w:val="HTML Typewriter"/>
    <w:basedOn w:val="7"/>
    <w:qFormat/>
    <w:uiPriority w:val="0"/>
    <w:rPr>
      <w:rFonts w:hint="default" w:ascii="monospace" w:hAnsi="monospace" w:eastAsia="monospace" w:cs="monospace"/>
      <w:sz w:val="20"/>
    </w:rPr>
  </w:style>
  <w:style w:type="character" w:styleId="13">
    <w:name w:val="HTML Acronym"/>
    <w:basedOn w:val="7"/>
    <w:uiPriority w:val="0"/>
  </w:style>
  <w:style w:type="character" w:styleId="14">
    <w:name w:val="HTML Variable"/>
    <w:basedOn w:val="7"/>
    <w:uiPriority w:val="0"/>
  </w:style>
  <w:style w:type="character" w:styleId="15">
    <w:name w:val="Hyperlink"/>
    <w:basedOn w:val="7"/>
    <w:qFormat/>
    <w:uiPriority w:val="0"/>
    <w:rPr>
      <w:color w:val="0000FF"/>
      <w:u w:val="single"/>
    </w:rPr>
  </w:style>
  <w:style w:type="character" w:styleId="16">
    <w:name w:val="HTML Code"/>
    <w:basedOn w:val="7"/>
    <w:qFormat/>
    <w:uiPriority w:val="0"/>
    <w:rPr>
      <w:rFonts w:hint="default" w:ascii="monospace" w:hAnsi="monospace" w:eastAsia="monospace" w:cs="monospace"/>
      <w:sz w:val="20"/>
      <w:bdr w:val="single" w:color="BDBEC1" w:sz="4" w:space="0"/>
      <w:shd w:val="clear" w:fill="FFFFFF"/>
    </w:rPr>
  </w:style>
  <w:style w:type="character" w:styleId="17">
    <w:name w:val="HTML Cite"/>
    <w:basedOn w:val="7"/>
    <w:qFormat/>
    <w:uiPriority w:val="0"/>
  </w:style>
  <w:style w:type="character" w:styleId="18">
    <w:name w:val="HTML Keyboard"/>
    <w:basedOn w:val="7"/>
    <w:uiPriority w:val="0"/>
    <w:rPr>
      <w:rFonts w:ascii="monospace" w:hAnsi="monospace" w:eastAsia="monospace" w:cs="monospace"/>
      <w:sz w:val="20"/>
    </w:rPr>
  </w:style>
  <w:style w:type="character" w:styleId="19">
    <w:name w:val="HTML Sample"/>
    <w:basedOn w:val="7"/>
    <w:qFormat/>
    <w:uiPriority w:val="0"/>
    <w:rPr>
      <w:rFonts w:hint="default" w:ascii="monospace" w:hAnsi="monospace" w:eastAsia="monospace" w:cs="monospace"/>
    </w:rPr>
  </w:style>
  <w:style w:type="character" w:customStyle="1" w:styleId="20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21">
    <w:name w:val="页脚 字符"/>
    <w:basedOn w:val="7"/>
    <w:link w:val="4"/>
    <w:qFormat/>
    <w:uiPriority w:val="0"/>
    <w:rPr>
      <w:kern w:val="2"/>
      <w:sz w:val="18"/>
      <w:szCs w:val="18"/>
    </w:rPr>
  </w:style>
  <w:style w:type="paragraph" w:styleId="22">
    <w:name w:val="List Paragraph"/>
    <w:basedOn w:val="1"/>
    <w:qFormat/>
    <w:uiPriority w:val="99"/>
    <w:pPr>
      <w:ind w:firstLine="420" w:firstLineChars="200"/>
    </w:pPr>
  </w:style>
  <w:style w:type="character" w:customStyle="1" w:styleId="23">
    <w:name w:val="标题 2 字符"/>
    <w:basedOn w:val="7"/>
    <w:link w:val="2"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4">
    <w:name w:val="标题 3 字符"/>
    <w:basedOn w:val="7"/>
    <w:link w:val="3"/>
    <w:qFormat/>
    <w:uiPriority w:val="0"/>
    <w:rPr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128</Words>
  <Characters>730</Characters>
  <Lines>6</Lines>
  <Paragraphs>1</Paragraphs>
  <TotalTime>3</TotalTime>
  <ScaleCrop>false</ScaleCrop>
  <LinksUpToDate>false</LinksUpToDate>
  <CharactersWithSpaces>857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Sugar！</cp:lastModifiedBy>
  <dcterms:modified xsi:type="dcterms:W3CDTF">2021-07-28T06:06:46Z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7FC031AD482A43BBB8C916AFA76D75E1</vt:lpwstr>
  </property>
</Properties>
</file>