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20"/>
          <w:sz w:val="44"/>
          <w:szCs w:val="44"/>
          <w:lang w:val="en-US" w:eastAsia="zh-CN"/>
        </w:rPr>
      </w:pPr>
      <w:bookmarkStart w:id="0" w:name="_GoBack"/>
      <w:bookmarkEnd w:id="0"/>
      <w:r>
        <w:rPr>
          <w:rFonts w:hint="eastAsia" w:ascii="黑体" w:hAnsi="黑体" w:eastAsia="黑体" w:cs="黑体"/>
          <w:spacing w:val="-20"/>
          <w:sz w:val="44"/>
          <w:szCs w:val="44"/>
          <w:lang w:val="en-US" w:eastAsia="zh-CN"/>
        </w:rPr>
        <w:t>自贡市沿滩区政务服务和公共资源交易中心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eastAsia="zh-CN"/>
        </w:rPr>
      </w:pPr>
      <w:r>
        <w:rPr>
          <w:rFonts w:hint="default" w:ascii="Times New Roman" w:hAnsi="Times New Roman" w:eastAsia="仿宋_GB2312" w:cs="Times New Roman"/>
          <w:color w:val="auto"/>
          <w:spacing w:val="0"/>
          <w:kern w:val="0"/>
          <w:sz w:val="32"/>
          <w:szCs w:val="32"/>
          <w:highlight w:val="none"/>
          <w:u w:val="none"/>
          <w:lang w:eastAsia="zh-CN"/>
        </w:rPr>
        <w:t>（一）为区公共资源交易活动提供交易见证、场所和设施保障、信息发布、专家抽取、档案管理、投标保证金代管等服务，负责本行政区域公共资源交易平台的建设、运行、服务和管理。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eastAsia="zh-CN"/>
        </w:rPr>
      </w:pPr>
      <w:r>
        <w:rPr>
          <w:rFonts w:hint="default" w:ascii="Times New Roman" w:hAnsi="Times New Roman" w:eastAsia="仿宋_GB2312" w:cs="Times New Roman"/>
          <w:color w:val="auto"/>
          <w:spacing w:val="0"/>
          <w:kern w:val="0"/>
          <w:sz w:val="32"/>
          <w:szCs w:val="32"/>
          <w:highlight w:val="none"/>
          <w:u w:val="none"/>
          <w:lang w:eastAsia="zh-CN"/>
        </w:rPr>
        <w:t>（二）承担制定区公共资源交易现场管理规章制度、工作流程和服务规范等工作并组织实施，推行公共资源交易服务标准化。</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eastAsia="zh-CN"/>
        </w:rPr>
      </w:pPr>
      <w:r>
        <w:rPr>
          <w:rFonts w:hint="default" w:ascii="Times New Roman" w:hAnsi="Times New Roman" w:eastAsia="仿宋_GB2312" w:cs="Times New Roman"/>
          <w:color w:val="auto"/>
          <w:spacing w:val="0"/>
          <w:kern w:val="0"/>
          <w:sz w:val="32"/>
          <w:szCs w:val="32"/>
          <w:highlight w:val="none"/>
          <w:u w:val="none"/>
          <w:lang w:eastAsia="zh-CN"/>
        </w:rPr>
        <w:t>（三）承担有关公共资源项目交易</w:t>
      </w:r>
      <w:r>
        <w:rPr>
          <w:rFonts w:hint="eastAsia" w:ascii="Times New Roman" w:hAnsi="Times New Roman" w:eastAsia="仿宋_GB2312" w:cs="Times New Roman"/>
          <w:color w:val="auto"/>
          <w:spacing w:val="0"/>
          <w:kern w:val="0"/>
          <w:sz w:val="32"/>
          <w:szCs w:val="32"/>
          <w:highlight w:val="none"/>
          <w:u w:val="none"/>
          <w:lang w:eastAsia="zh-CN"/>
        </w:rPr>
        <w:t>服务</w:t>
      </w:r>
      <w:r>
        <w:rPr>
          <w:rFonts w:hint="default" w:ascii="Times New Roman" w:hAnsi="Times New Roman" w:eastAsia="仿宋_GB2312" w:cs="Times New Roman"/>
          <w:color w:val="auto"/>
          <w:spacing w:val="0"/>
          <w:kern w:val="0"/>
          <w:sz w:val="32"/>
          <w:szCs w:val="32"/>
          <w:highlight w:val="none"/>
          <w:u w:val="none"/>
          <w:lang w:eastAsia="zh-CN"/>
        </w:rPr>
        <w:t>工作。承担政府采购集中采购</w:t>
      </w:r>
      <w:r>
        <w:rPr>
          <w:rFonts w:hint="eastAsia" w:ascii="Times New Roman" w:hAnsi="Times New Roman" w:eastAsia="仿宋_GB2312" w:cs="Times New Roman"/>
          <w:color w:val="auto"/>
          <w:spacing w:val="0"/>
          <w:kern w:val="0"/>
          <w:sz w:val="32"/>
          <w:szCs w:val="32"/>
          <w:highlight w:val="none"/>
          <w:u w:val="none"/>
          <w:lang w:eastAsia="zh-CN"/>
        </w:rPr>
        <w:t>服务</w:t>
      </w:r>
      <w:r>
        <w:rPr>
          <w:rFonts w:hint="default" w:ascii="Times New Roman" w:hAnsi="Times New Roman" w:eastAsia="仿宋_GB2312" w:cs="Times New Roman"/>
          <w:color w:val="auto"/>
          <w:spacing w:val="0"/>
          <w:kern w:val="0"/>
          <w:sz w:val="32"/>
          <w:szCs w:val="32"/>
          <w:highlight w:val="none"/>
          <w:u w:val="none"/>
          <w:lang w:eastAsia="zh-CN"/>
        </w:rPr>
        <w:t>工作。</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lang w:eastAsia="zh-CN"/>
        </w:rPr>
        <w:t>（四）</w:t>
      </w:r>
      <w:r>
        <w:rPr>
          <w:rFonts w:hint="default" w:ascii="Times New Roman" w:hAnsi="Times New Roman" w:eastAsia="仿宋_GB2312" w:cs="Times New Roman"/>
          <w:color w:val="auto"/>
          <w:spacing w:val="0"/>
          <w:kern w:val="0"/>
          <w:sz w:val="32"/>
          <w:szCs w:val="32"/>
          <w:highlight w:val="none"/>
          <w:u w:val="none"/>
        </w:rPr>
        <w:t>参与公共资源交易服务系统的综合评标专家库、电子化交易系统、信用评价体系和中介机构库的建设管理工作。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rPr>
        <w:t>（五）承担建立公共资源交易从业者现场行为公开制度工作，开展场内信用信息记录、对公共资源项目进场交易机构及人员进行现场监督管理、实施评价，并对外发布。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rPr>
        <w:t>承担实施现场秩序管理工作，按有关规定查验参与公共资源交易活动各方主体资格和进场交易项目相关手续。记录、制止违反现场管理制度的行为。按职责分工移送处理违法、违规人员。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u w:val="none"/>
          <w:lang w:val="en-US" w:eastAsia="zh-CN"/>
        </w:rPr>
        <w:t>（七）贯彻实施政务服务相关法律法规和政策，承担</w:t>
      </w:r>
      <w:r>
        <w:rPr>
          <w:rFonts w:hint="eastAsia" w:ascii="Times New Roman" w:hAnsi="Times New Roman" w:eastAsia="仿宋_GB2312" w:cs="Times New Roman"/>
          <w:color w:val="auto"/>
          <w:spacing w:val="0"/>
          <w:kern w:val="0"/>
          <w:sz w:val="32"/>
          <w:szCs w:val="32"/>
          <w:highlight w:val="none"/>
          <w:u w:val="none"/>
          <w:lang w:val="en-US" w:eastAsia="zh-CN"/>
        </w:rPr>
        <w:t>区级</w:t>
      </w:r>
      <w:r>
        <w:rPr>
          <w:rFonts w:hint="default" w:ascii="Times New Roman" w:hAnsi="Times New Roman" w:eastAsia="仿宋_GB2312" w:cs="Times New Roman"/>
          <w:color w:val="auto"/>
          <w:spacing w:val="0"/>
          <w:kern w:val="0"/>
          <w:sz w:val="32"/>
          <w:szCs w:val="32"/>
          <w:highlight w:val="none"/>
          <w:u w:val="none"/>
          <w:lang w:val="en-US" w:eastAsia="zh-CN"/>
        </w:rPr>
        <w:t>政务服务平台建设和管理等辅助工作。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u w:val="none"/>
          <w:lang w:val="en-US" w:eastAsia="zh-CN"/>
        </w:rPr>
        <w:t>（八）</w:t>
      </w:r>
      <w:r>
        <w:rPr>
          <w:rFonts w:hint="eastAsia" w:ascii="Times New Roman" w:hAnsi="Times New Roman" w:eastAsia="仿宋_GB2312" w:cs="Times New Roman"/>
          <w:color w:val="auto"/>
          <w:spacing w:val="0"/>
          <w:kern w:val="0"/>
          <w:sz w:val="32"/>
          <w:szCs w:val="32"/>
          <w:highlight w:val="none"/>
          <w:u w:val="none"/>
          <w:lang w:val="en-US" w:eastAsia="zh-CN"/>
        </w:rPr>
        <w:t>负责牵头</w:t>
      </w:r>
      <w:r>
        <w:rPr>
          <w:rFonts w:hint="default" w:ascii="Times New Roman" w:hAnsi="Times New Roman" w:eastAsia="仿宋_GB2312" w:cs="Times New Roman"/>
          <w:color w:val="auto"/>
          <w:spacing w:val="0"/>
          <w:kern w:val="0"/>
          <w:sz w:val="32"/>
          <w:szCs w:val="32"/>
          <w:highlight w:val="none"/>
          <w:u w:val="none"/>
          <w:lang w:val="en-US" w:eastAsia="zh-CN"/>
        </w:rPr>
        <w:t>管理和考核进驻区政务服务大厅窗口工作人员等相关事务性工作。协助受理对进驻区政务服务大厅事项办理的投诉和窗口工作人员的投诉，并协助有关部门按规定进行调查处理。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u w:val="none"/>
          <w:lang w:val="en-US" w:eastAsia="zh-CN"/>
        </w:rPr>
        <w:t>（九）</w:t>
      </w:r>
      <w:r>
        <w:rPr>
          <w:rFonts w:hint="eastAsia" w:ascii="Times New Roman" w:hAnsi="Times New Roman" w:eastAsia="仿宋_GB2312" w:cs="Times New Roman"/>
          <w:color w:val="auto"/>
          <w:spacing w:val="0"/>
          <w:kern w:val="0"/>
          <w:sz w:val="32"/>
          <w:szCs w:val="32"/>
          <w:highlight w:val="none"/>
          <w:u w:val="none"/>
          <w:lang w:val="en-US" w:eastAsia="zh-CN"/>
        </w:rPr>
        <w:t>负责牵头</w:t>
      </w:r>
      <w:r>
        <w:rPr>
          <w:rFonts w:hint="default" w:ascii="Times New Roman" w:hAnsi="Times New Roman" w:eastAsia="仿宋_GB2312" w:cs="Times New Roman"/>
          <w:color w:val="auto"/>
          <w:spacing w:val="0"/>
          <w:kern w:val="0"/>
          <w:sz w:val="32"/>
          <w:szCs w:val="32"/>
          <w:highlight w:val="none"/>
          <w:u w:val="none"/>
          <w:lang w:val="en-US" w:eastAsia="zh-CN"/>
        </w:rPr>
        <w:t>区政务服务大厅的日常管理等相关事务性工作。实施乡镇（街道）、村（社区）便民服务中心（室）的电子监察，协助指导乡镇（街道）、村（社区）便民服务中心（室）的建设和运行管理。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u w:val="none"/>
          <w:lang w:val="en-US" w:eastAsia="zh-CN"/>
        </w:rPr>
        <w:t>（十）</w:t>
      </w:r>
      <w:r>
        <w:rPr>
          <w:rFonts w:hint="eastAsia" w:ascii="仿宋_GB2312" w:hAnsi="仿宋_GB2312" w:eastAsia="仿宋_GB2312" w:cs="仿宋_GB2312"/>
          <w:color w:val="auto"/>
          <w:spacing w:val="0"/>
          <w:kern w:val="0"/>
          <w:sz w:val="32"/>
          <w:szCs w:val="32"/>
          <w:highlight w:val="none"/>
          <w:u w:val="none"/>
          <w:lang w:val="en-US" w:eastAsia="zh-CN"/>
        </w:rPr>
        <w:t>承担一体化政务服务平台和“12345”政务服务热线的具体工作。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pacing w:val="0"/>
          <w:kern w:val="0"/>
          <w:sz w:val="32"/>
          <w:szCs w:val="32"/>
          <w:highlight w:val="none"/>
          <w:u w:val="none"/>
          <w:lang w:val="en-US" w:eastAsia="zh-CN"/>
        </w:rPr>
      </w:pPr>
      <w:r>
        <w:rPr>
          <w:rFonts w:hint="default" w:ascii="Times New Roman" w:hAnsi="Times New Roman" w:eastAsia="仿宋_GB2312" w:cs="Times New Roman"/>
          <w:color w:val="auto"/>
          <w:spacing w:val="0"/>
          <w:kern w:val="0"/>
          <w:sz w:val="32"/>
          <w:szCs w:val="32"/>
          <w:highlight w:val="none"/>
          <w:u w:val="none"/>
          <w:lang w:val="en-US" w:eastAsia="zh-CN"/>
        </w:rPr>
        <w:t>（十一）承担区惠民帮扶的日常工作。</w:t>
      </w:r>
    </w:p>
    <w:p>
      <w:pPr>
        <w:snapToGrid w:val="0"/>
        <w:spacing w:line="592" w:lineRule="exact"/>
        <w:ind w:firstLine="640" w:firstLineChars="200"/>
        <w:jc w:val="left"/>
        <w:rPr>
          <w:rFonts w:hint="default" w:ascii="Times New Roman" w:hAnsi="Times New Roman" w:eastAsia="仿宋_GB2312" w:cs="Times New Roman"/>
          <w:color w:val="auto"/>
          <w:spacing w:val="0"/>
          <w:kern w:val="0"/>
          <w:sz w:val="32"/>
          <w:szCs w:val="32"/>
          <w:highlight w:val="none"/>
          <w:u w:val="none"/>
          <w:lang w:eastAsia="zh-CN"/>
        </w:rPr>
      </w:pPr>
      <w:r>
        <w:rPr>
          <w:rFonts w:hint="default" w:ascii="Times New Roman" w:hAnsi="Times New Roman" w:eastAsia="仿宋_GB2312" w:cs="Times New Roman"/>
          <w:color w:val="auto"/>
          <w:spacing w:val="0"/>
          <w:kern w:val="0"/>
          <w:sz w:val="32"/>
          <w:szCs w:val="32"/>
          <w:highlight w:val="none"/>
          <w:u w:val="none"/>
          <w:lang w:eastAsia="zh-CN"/>
        </w:rPr>
        <w:t>（十二）完成区委、区政府和区行政审批局交办的其他事项。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D02A"/>
    <w:multiLevelType w:val="singleLevel"/>
    <w:tmpl w:val="83F8D02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4117C"/>
    <w:rsid w:val="3DB24C43"/>
    <w:rsid w:val="7614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567"/>
    </w:pPr>
  </w:style>
  <w:style w:type="paragraph" w:styleId="4">
    <w:name w:val="Body Text First Indent 2"/>
    <w:basedOn w:val="3"/>
    <w:semiHidden/>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2021-06-03T04:02:00Z</dcterms:created>
  <dc:creator>Administrator</dc:creator>
  <cp:lastModifiedBy>Administrator</cp:lastModifiedBy>
  <dcterms:modified xsi:type="dcterms:W3CDTF">2021-06-03T04:39:01Z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